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E4" w:rsidRPr="001A783E" w:rsidRDefault="00C645E4" w:rsidP="00C645E4">
      <w:pPr>
        <w:jc w:val="center"/>
        <w:rPr>
          <w:rFonts w:asciiTheme="minorHAnsi" w:hAnsiTheme="minorHAnsi"/>
          <w:b/>
          <w:sz w:val="22"/>
        </w:rPr>
      </w:pPr>
      <w:r w:rsidRPr="001A783E">
        <w:rPr>
          <w:rFonts w:asciiTheme="minorHAnsi" w:hAnsiTheme="minorHAnsi"/>
          <w:b/>
          <w:sz w:val="22"/>
        </w:rPr>
        <w:t>Full-time Road Crew Worker Wanted</w:t>
      </w:r>
    </w:p>
    <w:p w:rsidR="00A010E9" w:rsidRPr="001A783E" w:rsidRDefault="00C645E4" w:rsidP="00C645E4">
      <w:pPr>
        <w:rPr>
          <w:rFonts w:asciiTheme="minorHAnsi" w:hAnsiTheme="minorHAnsi"/>
          <w:sz w:val="22"/>
        </w:rPr>
      </w:pPr>
      <w:r w:rsidRPr="001A783E">
        <w:rPr>
          <w:rFonts w:asciiTheme="minorHAnsi" w:hAnsiTheme="minorHAnsi"/>
          <w:sz w:val="22"/>
        </w:rPr>
        <w:t xml:space="preserve">Heidelberg Township, Lehigh County is accepting applications for a full-time road worker. Operate </w:t>
      </w:r>
      <w:proofErr w:type="gramStart"/>
      <w:r w:rsidRPr="001A783E">
        <w:rPr>
          <w:rFonts w:asciiTheme="minorHAnsi" w:hAnsiTheme="minorHAnsi"/>
          <w:sz w:val="22"/>
        </w:rPr>
        <w:t>equipment,</w:t>
      </w:r>
      <w:proofErr w:type="gramEnd"/>
      <w:r w:rsidRPr="001A783E">
        <w:rPr>
          <w:rFonts w:asciiTheme="minorHAnsi" w:hAnsiTheme="minorHAnsi"/>
          <w:sz w:val="22"/>
        </w:rPr>
        <w:t xml:space="preserve"> help with road maintenance and township property maintenance. Valid driver’s license required. CDL required. Applications available at the Township Office, 6272 Route 309, New Tripoli PA during regular office hours or by calling 610-767-9297. Applications accepted until position is filled.</w:t>
      </w:r>
    </w:p>
    <w:p w:rsidR="001A783E" w:rsidRPr="001A783E" w:rsidRDefault="001A783E" w:rsidP="001A783E">
      <w:pPr>
        <w:spacing w:after="0" w:line="240" w:lineRule="auto"/>
        <w:rPr>
          <w:rFonts w:asciiTheme="minorHAnsi" w:eastAsia="Calibri" w:hAnsiTheme="minorHAnsi" w:cs="Times New Roman"/>
          <w:b/>
          <w:sz w:val="22"/>
        </w:rPr>
      </w:pPr>
      <w:r w:rsidRPr="001A783E">
        <w:rPr>
          <w:rFonts w:asciiTheme="minorHAnsi" w:eastAsia="Calibri" w:hAnsiTheme="minorHAnsi" w:cs="Times New Roman"/>
          <w:b/>
          <w:sz w:val="22"/>
        </w:rPr>
        <w:t>Full-time Road Crew Worker Position</w:t>
      </w:r>
    </w:p>
    <w:p w:rsidR="001A783E" w:rsidRPr="001A783E" w:rsidRDefault="001A783E" w:rsidP="001A783E">
      <w:pPr>
        <w:spacing w:after="0" w:line="240" w:lineRule="auto"/>
        <w:rPr>
          <w:rFonts w:asciiTheme="minorHAnsi" w:eastAsia="Calibri" w:hAnsiTheme="minorHAnsi" w:cs="Times New Roman"/>
          <w:sz w:val="22"/>
        </w:rPr>
      </w:pP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This position requires a wide variety of work involving but not limited to the maintenance of Heidelberg Township property and street system. This position reports to the Road Superintendent and in his absence the Director of Public Works.</w:t>
      </w:r>
    </w:p>
    <w:p w:rsidR="001A783E" w:rsidRPr="001A783E" w:rsidRDefault="001A783E" w:rsidP="001A783E">
      <w:pPr>
        <w:spacing w:after="0" w:line="240" w:lineRule="auto"/>
        <w:rPr>
          <w:rFonts w:asciiTheme="minorHAnsi" w:eastAsia="Calibri" w:hAnsiTheme="minorHAnsi" w:cs="Times New Roman"/>
          <w:sz w:val="22"/>
        </w:rPr>
      </w:pPr>
    </w:p>
    <w:p w:rsidR="001A783E" w:rsidRPr="001A783E" w:rsidRDefault="001A783E" w:rsidP="001A783E">
      <w:pPr>
        <w:spacing w:after="0" w:line="240" w:lineRule="auto"/>
        <w:rPr>
          <w:rFonts w:asciiTheme="minorHAnsi" w:eastAsia="Calibri" w:hAnsiTheme="minorHAnsi" w:cs="Times New Roman"/>
          <w:i/>
          <w:sz w:val="22"/>
        </w:rPr>
      </w:pPr>
      <w:r w:rsidRPr="001A783E">
        <w:rPr>
          <w:rFonts w:asciiTheme="minorHAnsi" w:eastAsia="Calibri" w:hAnsiTheme="minorHAnsi" w:cs="Times New Roman"/>
          <w:i/>
          <w:sz w:val="22"/>
        </w:rPr>
        <w:t>Physical Standards:</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1. Individual must possess a valid PA driver’s license. A commercial driver’s license (CDL) is required.</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2. Individual must be able to lift at least 50 pounds.</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3. Individual must be able to follow written and oral directions.</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4. Individual must possess routine knowledge of vehicle and equipment operation methods.</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5. Individual must be able to work outdoors for extended periods of time.</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6. Individual must be able to drive and/or operate vehicles and equipment for an extended period of time.</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7. Individual must be able to operate the Township’s small tools and equipment.</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8. Individual must be able to climb ladders.</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9. Individual must be part of the PSATS CDL Random Drug Testing Program.</w:t>
      </w:r>
    </w:p>
    <w:p w:rsidR="001A783E" w:rsidRPr="001A783E" w:rsidRDefault="001A783E" w:rsidP="001A783E">
      <w:pPr>
        <w:spacing w:after="0" w:line="240" w:lineRule="auto"/>
        <w:rPr>
          <w:rFonts w:asciiTheme="minorHAnsi" w:eastAsia="Calibri" w:hAnsiTheme="minorHAnsi" w:cs="Times New Roman"/>
          <w:sz w:val="22"/>
        </w:rPr>
      </w:pPr>
    </w:p>
    <w:p w:rsidR="001A783E" w:rsidRPr="001A783E" w:rsidRDefault="001A783E" w:rsidP="001A783E">
      <w:pPr>
        <w:spacing w:after="0" w:line="240" w:lineRule="auto"/>
        <w:rPr>
          <w:rFonts w:asciiTheme="minorHAnsi" w:eastAsia="Calibri" w:hAnsiTheme="minorHAnsi" w:cs="Times New Roman"/>
          <w:i/>
          <w:sz w:val="22"/>
        </w:rPr>
      </w:pPr>
      <w:r w:rsidRPr="001A783E">
        <w:rPr>
          <w:rFonts w:asciiTheme="minorHAnsi" w:eastAsia="Calibri" w:hAnsiTheme="minorHAnsi" w:cs="Times New Roman"/>
          <w:i/>
          <w:sz w:val="22"/>
        </w:rPr>
        <w:t>Full-time Employee:</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1. Individual will be expected to work at least 8 hours per day.</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2. Individual will be paid overtime for any hours worked over 40 hours per week as required by law.</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3. Individual will be covered by worker’s compensation insurance and any other legally mandated benefits and after the 90 day “initial employment period” will be covered by township employee benefits as stated in the employee handbook.</w:t>
      </w:r>
    </w:p>
    <w:p w:rsidR="001A783E" w:rsidRPr="001A783E" w:rsidRDefault="001A783E" w:rsidP="001A783E">
      <w:pPr>
        <w:spacing w:after="0" w:line="240" w:lineRule="auto"/>
        <w:rPr>
          <w:rFonts w:asciiTheme="minorHAnsi" w:eastAsia="Calibri" w:hAnsiTheme="minorHAnsi" w:cs="Times New Roman"/>
          <w:sz w:val="22"/>
        </w:rPr>
      </w:pPr>
    </w:p>
    <w:p w:rsidR="001A783E" w:rsidRPr="001A783E" w:rsidRDefault="001A783E" w:rsidP="001A783E">
      <w:pPr>
        <w:spacing w:after="0" w:line="240" w:lineRule="auto"/>
        <w:rPr>
          <w:rFonts w:asciiTheme="minorHAnsi" w:eastAsia="Calibri" w:hAnsiTheme="minorHAnsi" w:cs="Times New Roman"/>
          <w:i/>
          <w:sz w:val="22"/>
        </w:rPr>
      </w:pPr>
      <w:r w:rsidRPr="001A783E">
        <w:rPr>
          <w:rFonts w:asciiTheme="minorHAnsi" w:eastAsia="Calibri" w:hAnsiTheme="minorHAnsi" w:cs="Times New Roman"/>
          <w:i/>
          <w:sz w:val="22"/>
        </w:rPr>
        <w:t>Examples of Work:</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1. Manual labor.</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2. Operate Township heavy equipment and vehicles.</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3. Paving and patching streets and related work.</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4. Cleaning clogged storm sewers.</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5. Snow plowing.</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6. Routine and preventative maintenance of Township vehicles and equipment.</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7. Mowing grass and related work.</w:t>
      </w:r>
    </w:p>
    <w:p w:rsidR="001A783E" w:rsidRPr="001A783E" w:rsidRDefault="001A783E" w:rsidP="001A783E">
      <w:pPr>
        <w:spacing w:after="0" w:line="240" w:lineRule="auto"/>
        <w:rPr>
          <w:rFonts w:asciiTheme="minorHAnsi" w:eastAsia="Calibri" w:hAnsiTheme="minorHAnsi" w:cs="Times New Roman"/>
          <w:sz w:val="22"/>
        </w:rPr>
      </w:pPr>
      <w:r w:rsidRPr="001A783E">
        <w:rPr>
          <w:rFonts w:asciiTheme="minorHAnsi" w:eastAsia="Calibri" w:hAnsiTheme="minorHAnsi" w:cs="Times New Roman"/>
          <w:sz w:val="22"/>
        </w:rPr>
        <w:t>8. Additional duties may be assigned from time to time.</w:t>
      </w:r>
    </w:p>
    <w:p w:rsidR="001A783E" w:rsidRDefault="001A783E" w:rsidP="00C645E4">
      <w:pPr>
        <w:rPr>
          <w:rFonts w:asciiTheme="minorHAnsi" w:hAnsiTheme="minorHAnsi"/>
          <w:sz w:val="22"/>
        </w:rPr>
      </w:pPr>
    </w:p>
    <w:p w:rsidR="007F335D" w:rsidRDefault="007F335D" w:rsidP="00C645E4">
      <w:pPr>
        <w:rPr>
          <w:rFonts w:asciiTheme="minorHAnsi" w:hAnsiTheme="minorHAnsi"/>
          <w:sz w:val="22"/>
        </w:rPr>
      </w:pPr>
    </w:p>
    <w:p w:rsidR="007F335D" w:rsidRDefault="007F335D" w:rsidP="00C645E4">
      <w:pPr>
        <w:rPr>
          <w:rFonts w:asciiTheme="minorHAnsi" w:hAnsiTheme="minorHAnsi"/>
          <w:sz w:val="22"/>
        </w:rPr>
      </w:pPr>
    </w:p>
    <w:p w:rsidR="007F335D" w:rsidRDefault="007F335D" w:rsidP="00C645E4">
      <w:pPr>
        <w:rPr>
          <w:rFonts w:asciiTheme="minorHAnsi" w:hAnsiTheme="minorHAnsi"/>
          <w:sz w:val="22"/>
        </w:rPr>
      </w:pPr>
    </w:p>
    <w:p w:rsidR="007F335D" w:rsidRPr="007F335D" w:rsidRDefault="007F335D" w:rsidP="007F335D">
      <w:pPr>
        <w:rPr>
          <w:rFonts w:asciiTheme="minorHAnsi" w:hAnsiTheme="minorHAnsi"/>
          <w:b/>
          <w:sz w:val="20"/>
          <w:szCs w:val="20"/>
          <w:u w:val="single"/>
        </w:rPr>
      </w:pPr>
      <w:bookmarkStart w:id="0" w:name="_GoBack"/>
      <w:r w:rsidRPr="007F335D">
        <w:rPr>
          <w:rFonts w:asciiTheme="minorHAnsi" w:hAnsiTheme="minorHAnsi"/>
          <w:b/>
          <w:sz w:val="20"/>
          <w:szCs w:val="20"/>
          <w:u w:val="single"/>
        </w:rPr>
        <w:lastRenderedPageBreak/>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7F335D" w:rsidRPr="007F335D" w:rsidRDefault="007F335D" w:rsidP="007F335D">
      <w:pPr>
        <w:rPr>
          <w:rFonts w:asciiTheme="minorHAnsi" w:hAnsiTheme="minorHAnsi"/>
          <w:b/>
          <w:sz w:val="20"/>
          <w:szCs w:val="20"/>
          <w:u w:val="single"/>
        </w:rPr>
      </w:pPr>
      <w:r w:rsidRPr="007F335D">
        <w:rPr>
          <w:rFonts w:asciiTheme="minorHAnsi" w:hAnsiTheme="minorHAnsi"/>
          <w:b/>
          <w:sz w:val="20"/>
          <w:szCs w:val="20"/>
          <w:u w:val="single"/>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7F335D" w:rsidRPr="007F335D" w:rsidRDefault="007F335D" w:rsidP="007F335D">
      <w:pPr>
        <w:rPr>
          <w:rFonts w:asciiTheme="minorHAnsi" w:hAnsiTheme="minorHAnsi"/>
          <w:b/>
          <w:sz w:val="20"/>
          <w:szCs w:val="20"/>
          <w:u w:val="single"/>
        </w:rPr>
      </w:pPr>
      <w:r w:rsidRPr="007F335D">
        <w:rPr>
          <w:rFonts w:asciiTheme="minorHAnsi" w:hAnsiTheme="minorHAnsi"/>
          <w:b/>
          <w:sz w:val="20"/>
          <w:szCs w:val="20"/>
          <w:u w:val="single"/>
        </w:rPr>
        <w:t>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w:t>
      </w:r>
      <w:bookmarkEnd w:id="0"/>
    </w:p>
    <w:sectPr w:rsidR="007F335D" w:rsidRPr="007F3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1A783E"/>
    <w:rsid w:val="006676EB"/>
    <w:rsid w:val="007F335D"/>
    <w:rsid w:val="009D5380"/>
    <w:rsid w:val="00A010E9"/>
    <w:rsid w:val="00C645E4"/>
    <w:rsid w:val="00CB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2444">
      <w:bodyDiv w:val="1"/>
      <w:marLeft w:val="0"/>
      <w:marRight w:val="0"/>
      <w:marTop w:val="0"/>
      <w:marBottom w:val="0"/>
      <w:divBdr>
        <w:top w:val="none" w:sz="0" w:space="0" w:color="auto"/>
        <w:left w:val="none" w:sz="0" w:space="0" w:color="auto"/>
        <w:bottom w:val="none" w:sz="0" w:space="0" w:color="auto"/>
        <w:right w:val="none" w:sz="0" w:space="0" w:color="auto"/>
      </w:divBdr>
    </w:div>
    <w:div w:id="1397390093">
      <w:bodyDiv w:val="1"/>
      <w:marLeft w:val="0"/>
      <w:marRight w:val="0"/>
      <w:marTop w:val="0"/>
      <w:marBottom w:val="0"/>
      <w:divBdr>
        <w:top w:val="none" w:sz="0" w:space="0" w:color="auto"/>
        <w:left w:val="none" w:sz="0" w:space="0" w:color="auto"/>
        <w:bottom w:val="none" w:sz="0" w:space="0" w:color="auto"/>
        <w:right w:val="none" w:sz="0" w:space="0" w:color="auto"/>
      </w:divBdr>
    </w:div>
    <w:div w:id="14656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3036</Characters>
  <Application>Microsoft Office Word</Application>
  <DocSecurity>0</DocSecurity>
  <Lines>25</Lines>
  <Paragraphs>7</Paragraphs>
  <ScaleCrop>false</ScaleCrop>
  <Company>PSATS</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4</cp:revision>
  <dcterms:created xsi:type="dcterms:W3CDTF">2013-11-26T18:31:00Z</dcterms:created>
  <dcterms:modified xsi:type="dcterms:W3CDTF">2013-11-26T18:38:00Z</dcterms:modified>
</cp:coreProperties>
</file>